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68" w:rsidRPr="004A1F74" w:rsidRDefault="00323268" w:rsidP="00EA457A">
      <w:pPr>
        <w:spacing w:line="276" w:lineRule="auto"/>
        <w:rPr>
          <w:rFonts w:cstheme="minorHAnsi"/>
          <w:b/>
        </w:rPr>
      </w:pPr>
      <w:r w:rsidRPr="004A1F74">
        <w:rPr>
          <w:rFonts w:cstheme="minorHAnsi"/>
          <w:b/>
        </w:rPr>
        <w:t>Specific Aims</w:t>
      </w:r>
    </w:p>
    <w:p w:rsidR="00465B4A" w:rsidRPr="004A1F74" w:rsidRDefault="00B17B40" w:rsidP="00EA457A">
      <w:pPr>
        <w:spacing w:line="276" w:lineRule="auto"/>
        <w:rPr>
          <w:rFonts w:cstheme="minorHAnsi"/>
        </w:rPr>
      </w:pPr>
      <w:r w:rsidRPr="004A1F74">
        <w:rPr>
          <w:rFonts w:cstheme="minorHAnsi"/>
        </w:rPr>
        <w:t>Tube</w:t>
      </w:r>
      <w:r w:rsidR="00460447" w:rsidRPr="004A1F74">
        <w:rPr>
          <w:rFonts w:cstheme="minorHAnsi"/>
        </w:rPr>
        <w:t xml:space="preserve">rous sclerosis complex (TSC) is a disorder that </w:t>
      </w:r>
      <w:r w:rsidRPr="004A1F74">
        <w:rPr>
          <w:rFonts w:cstheme="minorHAnsi"/>
        </w:rPr>
        <w:t xml:space="preserve">results in the formation of benign tumors </w:t>
      </w:r>
      <w:r w:rsidR="00460447" w:rsidRPr="004A1F74">
        <w:rPr>
          <w:rFonts w:cstheme="minorHAnsi"/>
        </w:rPr>
        <w:t>throughout the body</w:t>
      </w:r>
      <w:r w:rsidRPr="004A1F74">
        <w:rPr>
          <w:rFonts w:cstheme="minorHAnsi"/>
        </w:rPr>
        <w:t>,</w:t>
      </w:r>
      <w:r w:rsidR="00C82FDF" w:rsidRPr="004A1F74">
        <w:rPr>
          <w:rFonts w:cstheme="minorHAnsi"/>
        </w:rPr>
        <w:t xml:space="preserve"> including</w:t>
      </w:r>
      <w:r w:rsidR="00460447" w:rsidRPr="004A1F74">
        <w:rPr>
          <w:rFonts w:cstheme="minorHAnsi"/>
        </w:rPr>
        <w:t xml:space="preserve"> in</w:t>
      </w:r>
      <w:r w:rsidR="00CB5B10">
        <w:rPr>
          <w:rFonts w:cstheme="minorHAnsi"/>
        </w:rPr>
        <w:t xml:space="preserve"> the </w:t>
      </w:r>
      <w:proofErr w:type="gramStart"/>
      <w:r w:rsidR="00CB5B10">
        <w:rPr>
          <w:rFonts w:cstheme="minorHAnsi"/>
        </w:rPr>
        <w:t>kidneys</w:t>
      </w:r>
      <w:bookmarkStart w:id="0" w:name="_GoBack"/>
      <w:bookmarkEnd w:id="0"/>
      <w:r w:rsidR="000318F4" w:rsidRPr="004A1F74">
        <w:rPr>
          <w:rFonts w:cstheme="minorHAnsi"/>
          <w:vertAlign w:val="superscript"/>
        </w:rPr>
        <w:t>[</w:t>
      </w:r>
      <w:proofErr w:type="gramEnd"/>
      <w:r w:rsidR="000318F4" w:rsidRPr="004A1F74">
        <w:rPr>
          <w:rFonts w:cstheme="minorHAnsi"/>
          <w:vertAlign w:val="superscript"/>
        </w:rPr>
        <w:t>1]</w:t>
      </w:r>
      <w:r w:rsidR="00C82FDF" w:rsidRPr="004A1F74">
        <w:rPr>
          <w:rFonts w:cstheme="minorHAnsi"/>
        </w:rPr>
        <w:t>.</w:t>
      </w:r>
      <w:r w:rsidR="000318F4" w:rsidRPr="004A1F74">
        <w:rPr>
          <w:rFonts w:cstheme="minorHAnsi"/>
        </w:rPr>
        <w:t xml:space="preserve"> </w:t>
      </w:r>
      <w:r w:rsidR="00894C48" w:rsidRPr="004A1F74">
        <w:rPr>
          <w:rFonts w:cstheme="minorHAnsi"/>
        </w:rPr>
        <w:t>TSC is caused by inactivatin</w:t>
      </w:r>
      <w:r w:rsidR="00697FE6" w:rsidRPr="004A1F74">
        <w:rPr>
          <w:rFonts w:cstheme="minorHAnsi"/>
        </w:rPr>
        <w:t xml:space="preserve">g mutations in either the </w:t>
      </w:r>
      <w:proofErr w:type="spellStart"/>
      <w:r w:rsidR="00697FE6" w:rsidRPr="004A1F74">
        <w:rPr>
          <w:rFonts w:cstheme="minorHAnsi"/>
        </w:rPr>
        <w:t>hamartin</w:t>
      </w:r>
      <w:proofErr w:type="spellEnd"/>
      <w:r w:rsidR="00697FE6" w:rsidRPr="004A1F74">
        <w:rPr>
          <w:rFonts w:cstheme="minorHAnsi"/>
        </w:rPr>
        <w:t xml:space="preserve"> or </w:t>
      </w:r>
      <w:proofErr w:type="spellStart"/>
      <w:r w:rsidR="00894C48" w:rsidRPr="004A1F74">
        <w:rPr>
          <w:rFonts w:cstheme="minorHAnsi"/>
        </w:rPr>
        <w:t>tuberin</w:t>
      </w:r>
      <w:proofErr w:type="spellEnd"/>
      <w:r w:rsidR="00894C48" w:rsidRPr="004A1F74">
        <w:rPr>
          <w:rFonts w:cstheme="minorHAnsi"/>
        </w:rPr>
        <w:t xml:space="preserve"> tumor suppressor genes. </w:t>
      </w:r>
      <w:proofErr w:type="spellStart"/>
      <w:r w:rsidR="00697FE6" w:rsidRPr="004A1F74">
        <w:rPr>
          <w:rFonts w:cstheme="minorHAnsi"/>
        </w:rPr>
        <w:t>H</w:t>
      </w:r>
      <w:r w:rsidR="00894C48" w:rsidRPr="004A1F74">
        <w:rPr>
          <w:rFonts w:cstheme="minorHAnsi"/>
        </w:rPr>
        <w:t>amartin</w:t>
      </w:r>
      <w:proofErr w:type="spellEnd"/>
      <w:r w:rsidR="00894C48" w:rsidRPr="004A1F74">
        <w:rPr>
          <w:rFonts w:cstheme="minorHAnsi"/>
        </w:rPr>
        <w:t xml:space="preserve"> and </w:t>
      </w:r>
      <w:proofErr w:type="spellStart"/>
      <w:r w:rsidR="00894C48" w:rsidRPr="004A1F74">
        <w:rPr>
          <w:rFonts w:cstheme="minorHAnsi"/>
        </w:rPr>
        <w:t>tuberin</w:t>
      </w:r>
      <w:proofErr w:type="spellEnd"/>
      <w:r w:rsidR="00894C48" w:rsidRPr="004A1F74">
        <w:rPr>
          <w:rFonts w:cstheme="minorHAnsi"/>
        </w:rPr>
        <w:t xml:space="preserve"> form a heterodimer that has </w:t>
      </w:r>
      <w:proofErr w:type="spellStart"/>
      <w:r w:rsidR="00894C48" w:rsidRPr="004A1F74">
        <w:rPr>
          <w:rFonts w:cstheme="minorHAnsi"/>
        </w:rPr>
        <w:t>GTPase</w:t>
      </w:r>
      <w:proofErr w:type="spellEnd"/>
      <w:r w:rsidR="00894C48" w:rsidRPr="004A1F74">
        <w:rPr>
          <w:rFonts w:cstheme="minorHAnsi"/>
        </w:rPr>
        <w:t xml:space="preserve">-activating protein activity toward </w:t>
      </w:r>
      <w:proofErr w:type="spellStart"/>
      <w:r w:rsidR="00894C48" w:rsidRPr="004A1F74">
        <w:rPr>
          <w:rFonts w:cstheme="minorHAnsi"/>
        </w:rPr>
        <w:t>Rheb</w:t>
      </w:r>
      <w:proofErr w:type="spellEnd"/>
      <w:r w:rsidR="00894C48" w:rsidRPr="004A1F74">
        <w:rPr>
          <w:rFonts w:cstheme="minorHAnsi"/>
        </w:rPr>
        <w:t xml:space="preserve">, a negative regulator of </w:t>
      </w:r>
      <w:r w:rsidR="00B434C1" w:rsidRPr="004A1F74">
        <w:rPr>
          <w:rFonts w:cstheme="minorHAnsi"/>
        </w:rPr>
        <w:t xml:space="preserve">the kinase </w:t>
      </w:r>
      <w:proofErr w:type="gramStart"/>
      <w:r w:rsidR="00894C48" w:rsidRPr="004A1F74">
        <w:rPr>
          <w:rFonts w:cstheme="minorHAnsi"/>
        </w:rPr>
        <w:t>mTORC1</w:t>
      </w:r>
      <w:r w:rsidR="00894C48" w:rsidRPr="004A1F74">
        <w:rPr>
          <w:rFonts w:cstheme="minorHAnsi"/>
          <w:vertAlign w:val="superscript"/>
        </w:rPr>
        <w:t>[</w:t>
      </w:r>
      <w:proofErr w:type="gramEnd"/>
      <w:r w:rsidR="00894C48" w:rsidRPr="004A1F74">
        <w:rPr>
          <w:rFonts w:cstheme="minorHAnsi"/>
          <w:vertAlign w:val="superscript"/>
        </w:rPr>
        <w:t>2]</w:t>
      </w:r>
      <w:r w:rsidR="00894C48" w:rsidRPr="004A1F74">
        <w:rPr>
          <w:rFonts w:cstheme="minorHAnsi"/>
        </w:rPr>
        <w:t>. Loss of this</w:t>
      </w:r>
      <w:r w:rsidR="00105458" w:rsidRPr="004A1F74">
        <w:rPr>
          <w:rFonts w:cstheme="minorHAnsi"/>
        </w:rPr>
        <w:t xml:space="preserve"> regulatory activity affects multiple pathways including AKT, MAPK, AMPK, b-catenin, calmodulin, MTORC1, CDK, and results in </w:t>
      </w:r>
      <w:r w:rsidR="00411843" w:rsidRPr="004A1F74">
        <w:rPr>
          <w:rFonts w:cstheme="minorHAnsi"/>
        </w:rPr>
        <w:t>dysregulation of cell growth and proliferation, thus resulting in tumor formation</w:t>
      </w:r>
      <w:r w:rsidR="00894C48" w:rsidRPr="004A1F74">
        <w:rPr>
          <w:rFonts w:cstheme="minorHAnsi"/>
        </w:rPr>
        <w:t>.</w:t>
      </w:r>
      <w:r w:rsidR="00411843" w:rsidRPr="004A1F74">
        <w:rPr>
          <w:rFonts w:cstheme="minorHAnsi"/>
        </w:rPr>
        <w:t xml:space="preserve"> These tumors are typically benign, </w:t>
      </w:r>
      <w:r w:rsidR="00E0771C">
        <w:rPr>
          <w:rFonts w:cstheme="minorHAnsi"/>
        </w:rPr>
        <w:t>with the exception of</w:t>
      </w:r>
      <w:r w:rsidR="00411843" w:rsidRPr="004A1F74">
        <w:rPr>
          <w:rFonts w:cstheme="minorHAnsi"/>
        </w:rPr>
        <w:t xml:space="preserve"> renal cell carcinoma.</w:t>
      </w:r>
      <w:r w:rsidR="000318F4" w:rsidRPr="004A1F74">
        <w:rPr>
          <w:rFonts w:cstheme="minorHAnsi"/>
        </w:rPr>
        <w:t xml:space="preserve"> </w:t>
      </w:r>
      <w:r w:rsidR="00894C48" w:rsidRPr="004A1F74">
        <w:rPr>
          <w:rFonts w:cstheme="minorHAnsi"/>
          <w:i/>
        </w:rPr>
        <w:t xml:space="preserve">The </w:t>
      </w:r>
      <w:r w:rsidR="00EA457A" w:rsidRPr="004A1F74">
        <w:rPr>
          <w:rFonts w:cstheme="minorHAnsi"/>
          <w:i/>
        </w:rPr>
        <w:t xml:space="preserve">differential </w:t>
      </w:r>
      <w:r w:rsidR="00837F31" w:rsidRPr="004A1F74">
        <w:rPr>
          <w:rFonts w:cstheme="minorHAnsi"/>
          <w:i/>
        </w:rPr>
        <w:t xml:space="preserve">role of </w:t>
      </w:r>
      <w:proofErr w:type="spellStart"/>
      <w:r w:rsidR="00837F31" w:rsidRPr="004A1F74">
        <w:rPr>
          <w:rFonts w:cstheme="minorHAnsi"/>
          <w:i/>
        </w:rPr>
        <w:t>tuberin</w:t>
      </w:r>
      <w:proofErr w:type="spellEnd"/>
      <w:r w:rsidR="004A1F74" w:rsidRPr="004A1F74">
        <w:rPr>
          <w:rFonts w:cstheme="minorHAnsi"/>
          <w:i/>
        </w:rPr>
        <w:t xml:space="preserve"> (TSC2)</w:t>
      </w:r>
      <w:r w:rsidR="00837F31" w:rsidRPr="004A1F74">
        <w:rPr>
          <w:rFonts w:cstheme="minorHAnsi"/>
          <w:i/>
        </w:rPr>
        <w:t xml:space="preserve"> </w:t>
      </w:r>
      <w:r w:rsidR="00EA457A" w:rsidRPr="004A1F74">
        <w:rPr>
          <w:rFonts w:cstheme="minorHAnsi"/>
          <w:i/>
        </w:rPr>
        <w:t>in metastatic</w:t>
      </w:r>
      <w:r w:rsidR="0034306C" w:rsidRPr="004A1F74">
        <w:rPr>
          <w:rFonts w:cstheme="minorHAnsi"/>
          <w:i/>
        </w:rPr>
        <w:t xml:space="preserve"> renal cell carcinoma as compared to </w:t>
      </w:r>
      <w:r w:rsidR="00EA457A" w:rsidRPr="004A1F74">
        <w:rPr>
          <w:rFonts w:cstheme="minorHAnsi"/>
          <w:i/>
        </w:rPr>
        <w:t xml:space="preserve">typical benign hamartomas is </w:t>
      </w:r>
      <w:proofErr w:type="gramStart"/>
      <w:r w:rsidR="00EA457A" w:rsidRPr="004A1F74">
        <w:rPr>
          <w:rFonts w:cstheme="minorHAnsi"/>
          <w:i/>
        </w:rPr>
        <w:t>unknown</w:t>
      </w:r>
      <w:r w:rsidR="00EA457A" w:rsidRPr="004A1F74">
        <w:rPr>
          <w:rFonts w:cstheme="minorHAnsi"/>
          <w:vertAlign w:val="superscript"/>
        </w:rPr>
        <w:t>[</w:t>
      </w:r>
      <w:proofErr w:type="gramEnd"/>
      <w:r w:rsidR="00EA457A" w:rsidRPr="004A1F74">
        <w:rPr>
          <w:rFonts w:cstheme="minorHAnsi"/>
          <w:vertAlign w:val="superscript"/>
        </w:rPr>
        <w:t>3]</w:t>
      </w:r>
      <w:r w:rsidR="00323268" w:rsidRPr="004A1F74">
        <w:rPr>
          <w:rFonts w:cstheme="minorHAnsi"/>
        </w:rPr>
        <w:t>.</w:t>
      </w:r>
      <w:r w:rsidR="00EA457A" w:rsidRPr="004A1F74">
        <w:rPr>
          <w:rFonts w:cstheme="minorHAnsi"/>
        </w:rPr>
        <w:t xml:space="preserve"> </w:t>
      </w:r>
    </w:p>
    <w:p w:rsidR="001F211B" w:rsidRPr="004A1F74" w:rsidRDefault="00EA457A" w:rsidP="004A1F74">
      <w:pPr>
        <w:spacing w:line="276" w:lineRule="auto"/>
        <w:rPr>
          <w:rFonts w:cstheme="minorHAnsi"/>
        </w:rPr>
      </w:pPr>
      <w:r w:rsidRPr="004A1F74">
        <w:rPr>
          <w:rFonts w:cstheme="minorHAnsi"/>
        </w:rPr>
        <w:t xml:space="preserve">My </w:t>
      </w:r>
      <w:r w:rsidRPr="004A1F74">
        <w:rPr>
          <w:rFonts w:cstheme="minorHAnsi"/>
          <w:b/>
        </w:rPr>
        <w:t>primary goal</w:t>
      </w:r>
      <w:r w:rsidRPr="004A1F74">
        <w:rPr>
          <w:rFonts w:cstheme="minorHAnsi"/>
        </w:rPr>
        <w:t xml:space="preserve"> is to find differences in the role of </w:t>
      </w:r>
      <w:proofErr w:type="spellStart"/>
      <w:r w:rsidRPr="004A1F74">
        <w:rPr>
          <w:rFonts w:cstheme="minorHAnsi"/>
        </w:rPr>
        <w:t>tuberin</w:t>
      </w:r>
      <w:proofErr w:type="spellEnd"/>
      <w:r w:rsidRPr="004A1F74">
        <w:rPr>
          <w:rFonts w:cstheme="minorHAnsi"/>
        </w:rPr>
        <w:t xml:space="preserve"> in renal cell carcinoma as compared to other benign manifestations of TSC. I will use the mouse </w:t>
      </w:r>
      <w:r w:rsidRPr="004A1F74">
        <w:rPr>
          <w:rFonts w:cstheme="minorHAnsi"/>
          <w:i/>
        </w:rPr>
        <w:t xml:space="preserve">Mus </w:t>
      </w:r>
      <w:proofErr w:type="spellStart"/>
      <w:r w:rsidRPr="004A1F74">
        <w:rPr>
          <w:rFonts w:cstheme="minorHAnsi"/>
          <w:i/>
        </w:rPr>
        <w:t>musculus</w:t>
      </w:r>
      <w:proofErr w:type="spellEnd"/>
      <w:r w:rsidRPr="004A1F74">
        <w:rPr>
          <w:rFonts w:cstheme="minorHAnsi"/>
          <w:i/>
        </w:rPr>
        <w:t xml:space="preserve"> </w:t>
      </w:r>
      <w:r w:rsidRPr="004A1F74">
        <w:rPr>
          <w:rFonts w:cstheme="minorHAnsi"/>
        </w:rPr>
        <w:t>because it is able to represent the various manifestations of T</w:t>
      </w:r>
      <w:r w:rsidR="004A1F74" w:rsidRPr="004A1F74">
        <w:rPr>
          <w:rFonts w:cstheme="minorHAnsi"/>
        </w:rPr>
        <w:t xml:space="preserve">SC and shows high </w:t>
      </w:r>
      <w:r w:rsidRPr="004A1F74">
        <w:rPr>
          <w:rFonts w:cstheme="minorHAnsi"/>
        </w:rPr>
        <w:t xml:space="preserve">homology with human </w:t>
      </w:r>
      <w:proofErr w:type="spellStart"/>
      <w:r w:rsidRPr="004A1F74">
        <w:rPr>
          <w:rFonts w:cstheme="minorHAnsi"/>
        </w:rPr>
        <w:t>tuberin</w:t>
      </w:r>
      <w:proofErr w:type="spellEnd"/>
      <w:r w:rsidRPr="004A1F74">
        <w:rPr>
          <w:rFonts w:cstheme="minorHAnsi"/>
        </w:rPr>
        <w:t xml:space="preserve"> at 91</w:t>
      </w:r>
      <w:proofErr w:type="gramStart"/>
      <w:r w:rsidRPr="004A1F74">
        <w:rPr>
          <w:rFonts w:cstheme="minorHAnsi"/>
        </w:rPr>
        <w:t>%</w:t>
      </w:r>
      <w:r w:rsidR="004A1F74" w:rsidRPr="004A1F74">
        <w:rPr>
          <w:rFonts w:cstheme="minorHAnsi"/>
          <w:vertAlign w:val="superscript"/>
        </w:rPr>
        <w:t>[</w:t>
      </w:r>
      <w:proofErr w:type="gramEnd"/>
      <w:r w:rsidR="004A1F74" w:rsidRPr="004A1F74">
        <w:rPr>
          <w:rFonts w:cstheme="minorHAnsi"/>
          <w:vertAlign w:val="superscript"/>
        </w:rPr>
        <w:t>4]</w:t>
      </w:r>
      <w:r w:rsidRPr="004A1F74">
        <w:rPr>
          <w:rFonts w:cstheme="minorHAnsi"/>
        </w:rPr>
        <w:t xml:space="preserve">. I </w:t>
      </w:r>
      <w:r w:rsidRPr="004A1F74">
        <w:rPr>
          <w:rFonts w:cstheme="minorHAnsi"/>
          <w:b/>
        </w:rPr>
        <w:t>hypothesize</w:t>
      </w:r>
      <w:r w:rsidRPr="004A1F74">
        <w:rPr>
          <w:rFonts w:cstheme="minorHAnsi"/>
        </w:rPr>
        <w:t xml:space="preserve"> that differential manifestations of </w:t>
      </w:r>
      <w:proofErr w:type="spellStart"/>
      <w:r w:rsidRPr="004A1F74">
        <w:rPr>
          <w:rFonts w:cstheme="minorHAnsi"/>
        </w:rPr>
        <w:t>tuberin</w:t>
      </w:r>
      <w:proofErr w:type="spellEnd"/>
      <w:r w:rsidRPr="004A1F74">
        <w:rPr>
          <w:rFonts w:cstheme="minorHAnsi"/>
        </w:rPr>
        <w:t xml:space="preserve"> in renal</w:t>
      </w:r>
      <w:r w:rsidR="004A1F74" w:rsidRPr="004A1F74">
        <w:rPr>
          <w:rFonts w:cstheme="minorHAnsi"/>
        </w:rPr>
        <w:t xml:space="preserve"> cell carcinoma and </w:t>
      </w:r>
      <w:proofErr w:type="spellStart"/>
      <w:r w:rsidR="004A1F74" w:rsidRPr="004A1F74">
        <w:rPr>
          <w:rFonts w:cstheme="minorHAnsi"/>
        </w:rPr>
        <w:t>hamaratomas</w:t>
      </w:r>
      <w:proofErr w:type="spellEnd"/>
      <w:r w:rsidR="004A1F74" w:rsidRPr="004A1F74">
        <w:rPr>
          <w:rFonts w:cstheme="minorHAnsi"/>
        </w:rPr>
        <w:t xml:space="preserve"> will </w:t>
      </w:r>
      <w:proofErr w:type="spellStart"/>
      <w:r w:rsidR="004A1F74" w:rsidRPr="004A1F74">
        <w:rPr>
          <w:rFonts w:cstheme="minorHAnsi"/>
        </w:rPr>
        <w:t>eludicate</w:t>
      </w:r>
      <w:proofErr w:type="spellEnd"/>
      <w:r w:rsidR="004A1F74" w:rsidRPr="004A1F74">
        <w:rPr>
          <w:rFonts w:cstheme="minorHAnsi"/>
        </w:rPr>
        <w:t xml:space="preserve"> why renal cell tumors become invasive while others do not. My </w:t>
      </w:r>
      <w:r w:rsidR="004A1F74" w:rsidRPr="004A1F74">
        <w:rPr>
          <w:rFonts w:cstheme="minorHAnsi"/>
          <w:b/>
        </w:rPr>
        <w:t xml:space="preserve">long-term goal </w:t>
      </w:r>
      <w:r w:rsidR="004A1F74" w:rsidRPr="004A1F74">
        <w:rPr>
          <w:rFonts w:cstheme="minorHAnsi"/>
        </w:rPr>
        <w:t>is to better understand the differences between metastatic and benign models of TSC for further insight in carcinogenesis and future treatment.</w:t>
      </w:r>
    </w:p>
    <w:p w:rsidR="004A1F74" w:rsidRPr="004A1F74" w:rsidRDefault="004A1F74" w:rsidP="004A1F74">
      <w:pPr>
        <w:spacing w:after="0" w:line="276" w:lineRule="auto"/>
        <w:rPr>
          <w:rFonts w:cstheme="minorHAnsi"/>
        </w:rPr>
      </w:pPr>
      <w:r w:rsidRPr="004A1F74">
        <w:rPr>
          <w:rFonts w:cstheme="minorHAnsi"/>
          <w:b/>
        </w:rPr>
        <w:t>Aim 1</w:t>
      </w:r>
      <w:r w:rsidRPr="004A1F74">
        <w:rPr>
          <w:rFonts w:cstheme="minorHAnsi"/>
        </w:rPr>
        <w:t xml:space="preserve">: Identify conserved sequences in </w:t>
      </w:r>
      <w:proofErr w:type="spellStart"/>
      <w:r w:rsidRPr="004A1F74">
        <w:rPr>
          <w:rFonts w:cstheme="minorHAnsi"/>
        </w:rPr>
        <w:t>intronic</w:t>
      </w:r>
      <w:proofErr w:type="spellEnd"/>
      <w:r w:rsidRPr="004A1F74">
        <w:rPr>
          <w:rFonts w:cstheme="minorHAnsi"/>
        </w:rPr>
        <w:t xml:space="preserve"> TSC2 that may be important for transcription.</w:t>
      </w:r>
    </w:p>
    <w:p w:rsidR="004A1F74" w:rsidRDefault="004A1F74" w:rsidP="004A1F74">
      <w:pPr>
        <w:spacing w:after="0" w:line="276" w:lineRule="auto"/>
        <w:rPr>
          <w:rFonts w:cstheme="minorHAnsi"/>
        </w:rPr>
      </w:pPr>
      <w:r w:rsidRPr="004A1F74">
        <w:rPr>
          <w:rFonts w:cstheme="minorHAnsi"/>
          <w:u w:val="single"/>
        </w:rPr>
        <w:t>Approach</w:t>
      </w:r>
      <w:r w:rsidRPr="004A1F74">
        <w:rPr>
          <w:rFonts w:cstheme="minorHAnsi"/>
        </w:rPr>
        <w:t>: I will use BLAST to identify TSC2 homologs in a wide variety of organisms and humans. I will then</w:t>
      </w:r>
      <w:r w:rsidR="00EC1737">
        <w:rPr>
          <w:rFonts w:cstheme="minorHAnsi"/>
        </w:rPr>
        <w:t xml:space="preserve"> build phylogenetic trees using neighbor-joining and the BLOSUM62 matrix. </w:t>
      </w:r>
      <w:r w:rsidR="002522BA">
        <w:rPr>
          <w:rFonts w:cstheme="minorHAnsi"/>
        </w:rPr>
        <w:t xml:space="preserve">I will identify highly conserved </w:t>
      </w:r>
      <w:proofErr w:type="spellStart"/>
      <w:r w:rsidR="002522BA">
        <w:rPr>
          <w:rFonts w:cstheme="minorHAnsi"/>
        </w:rPr>
        <w:t>intronic</w:t>
      </w:r>
      <w:proofErr w:type="spellEnd"/>
      <w:r w:rsidR="002522BA">
        <w:rPr>
          <w:rFonts w:cstheme="minorHAnsi"/>
        </w:rPr>
        <w:t xml:space="preserve"> sequences</w:t>
      </w:r>
      <w:r w:rsidR="00832B95">
        <w:rPr>
          <w:rFonts w:cstheme="minorHAnsi"/>
        </w:rPr>
        <w:t xml:space="preserve"> over evolutionary time</w:t>
      </w:r>
      <w:r w:rsidR="002522BA">
        <w:rPr>
          <w:rFonts w:cstheme="minorHAnsi"/>
        </w:rPr>
        <w:t xml:space="preserve"> then use CRISPR/Cas9 to create mice with deletions of these sequences. I will then screen for any pathogenic effects.</w:t>
      </w:r>
    </w:p>
    <w:p w:rsidR="00EC1737" w:rsidRPr="00EC1737" w:rsidRDefault="00EC1737" w:rsidP="004A1F74">
      <w:p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Rationale</w:t>
      </w:r>
      <w:r>
        <w:rPr>
          <w:rFonts w:cstheme="minorHAnsi"/>
        </w:rPr>
        <w:t xml:space="preserve">: Patients with no mutation identified may have </w:t>
      </w:r>
      <w:proofErr w:type="spellStart"/>
      <w:r>
        <w:rPr>
          <w:rFonts w:cstheme="minorHAnsi"/>
        </w:rPr>
        <w:t>intronic</w:t>
      </w:r>
      <w:proofErr w:type="spellEnd"/>
      <w:r>
        <w:rPr>
          <w:rFonts w:cstheme="minorHAnsi"/>
        </w:rPr>
        <w:t xml:space="preserve"> variants that affect TSC2 function.</w:t>
      </w:r>
    </w:p>
    <w:p w:rsidR="004D5BD7" w:rsidRPr="004A1F74" w:rsidRDefault="004D5BD7" w:rsidP="004A1F74">
      <w:pPr>
        <w:spacing w:after="0" w:line="276" w:lineRule="auto"/>
        <w:rPr>
          <w:rFonts w:eastAsia="Times New Roman" w:cstheme="minorHAnsi"/>
        </w:rPr>
      </w:pPr>
      <w:r w:rsidRPr="004D5BD7">
        <w:rPr>
          <w:rFonts w:cstheme="minorHAnsi"/>
          <w:u w:val="single"/>
        </w:rPr>
        <w:t>Hypothesis</w:t>
      </w:r>
      <w:r>
        <w:rPr>
          <w:rFonts w:cstheme="minorHAnsi"/>
        </w:rPr>
        <w:t xml:space="preserve">: I hypothesize that </w:t>
      </w:r>
      <w:r w:rsidR="00EC1737">
        <w:rPr>
          <w:rFonts w:cstheme="minorHAnsi"/>
        </w:rPr>
        <w:t xml:space="preserve">mutations in conserved regions will identify important </w:t>
      </w:r>
      <w:proofErr w:type="spellStart"/>
      <w:r w:rsidR="00EC1737">
        <w:rPr>
          <w:rFonts w:cstheme="minorHAnsi"/>
        </w:rPr>
        <w:t>intronic</w:t>
      </w:r>
      <w:proofErr w:type="spellEnd"/>
      <w:r w:rsidR="00EC1737">
        <w:rPr>
          <w:rFonts w:cstheme="minorHAnsi"/>
        </w:rPr>
        <w:t xml:space="preserve"> sequences for TSC2 transcription.</w:t>
      </w:r>
    </w:p>
    <w:p w:rsidR="001F211B" w:rsidRPr="004A1F74" w:rsidRDefault="001F211B" w:rsidP="00EA457A">
      <w:pPr>
        <w:spacing w:line="276" w:lineRule="auto"/>
        <w:jc w:val="center"/>
        <w:rPr>
          <w:rFonts w:eastAsia="Times New Roman" w:cstheme="minorHAnsi"/>
          <w:b/>
        </w:rPr>
      </w:pPr>
      <w:r w:rsidRPr="004A1F74">
        <w:rPr>
          <w:rFonts w:eastAsia="Times New Roman" w:cstheme="minorHAnsi"/>
          <w:b/>
        </w:rPr>
        <w:t>References</w:t>
      </w:r>
    </w:p>
    <w:p w:rsidR="00894C48" w:rsidRPr="004A1F74" w:rsidRDefault="00894C48" w:rsidP="00EA457A">
      <w:pPr>
        <w:spacing w:line="276" w:lineRule="auto"/>
        <w:rPr>
          <w:rFonts w:eastAsia="Times New Roman" w:cstheme="minorHAnsi"/>
        </w:rPr>
      </w:pPr>
      <w:r w:rsidRPr="004A1F74">
        <w:rPr>
          <w:rFonts w:eastAsia="Times New Roman" w:cstheme="minorHAnsi"/>
        </w:rPr>
        <w:t>1.</w:t>
      </w:r>
      <w:r w:rsidR="000318F4" w:rsidRPr="004A1F74">
        <w:rPr>
          <w:rFonts w:eastAsia="Times New Roman" w:cstheme="minorHAnsi"/>
        </w:rPr>
        <w:t xml:space="preserve"> </w:t>
      </w:r>
      <w:proofErr w:type="spellStart"/>
      <w:r w:rsidR="000318F4" w:rsidRPr="004A1F74">
        <w:rPr>
          <w:rFonts w:eastAsia="Times New Roman" w:cstheme="minorHAnsi"/>
        </w:rPr>
        <w:t>Orlova</w:t>
      </w:r>
      <w:proofErr w:type="spellEnd"/>
      <w:r w:rsidR="000318F4" w:rsidRPr="004A1F74">
        <w:rPr>
          <w:rFonts w:eastAsia="Times New Roman" w:cstheme="minorHAnsi"/>
        </w:rPr>
        <w:t xml:space="preserve">, K. A., </w:t>
      </w:r>
      <w:proofErr w:type="spellStart"/>
      <w:r w:rsidR="000318F4" w:rsidRPr="004A1F74">
        <w:rPr>
          <w:rFonts w:eastAsia="Times New Roman" w:cstheme="minorHAnsi"/>
        </w:rPr>
        <w:t>Crino</w:t>
      </w:r>
      <w:proofErr w:type="spellEnd"/>
      <w:r w:rsidR="000318F4" w:rsidRPr="004A1F74">
        <w:rPr>
          <w:rFonts w:eastAsia="Times New Roman" w:cstheme="minorHAnsi"/>
        </w:rPr>
        <w:t xml:space="preserve">, P. B. (2010). The tuberous sclerosis complex. </w:t>
      </w:r>
      <w:r w:rsidR="000318F4" w:rsidRPr="004A1F74">
        <w:rPr>
          <w:rFonts w:eastAsia="Times New Roman" w:cstheme="minorHAnsi"/>
          <w:i/>
        </w:rPr>
        <w:t>Annals of the New York Academy of Sciences, 1184</w:t>
      </w:r>
      <w:r w:rsidR="000318F4" w:rsidRPr="004A1F74">
        <w:rPr>
          <w:rFonts w:eastAsia="Times New Roman" w:cstheme="minorHAnsi"/>
        </w:rPr>
        <w:t>, 87–105. http://doi.org/10</w:t>
      </w:r>
      <w:r w:rsidRPr="004A1F74">
        <w:rPr>
          <w:rFonts w:eastAsia="Times New Roman" w:cstheme="minorHAnsi"/>
        </w:rPr>
        <w:t>.1111/j.1749-6632.2009.05117.x</w:t>
      </w:r>
    </w:p>
    <w:p w:rsidR="00894C48" w:rsidRPr="004A1F74" w:rsidRDefault="00894C48" w:rsidP="00EA457A">
      <w:pPr>
        <w:spacing w:line="276" w:lineRule="auto"/>
        <w:rPr>
          <w:rFonts w:eastAsia="Times New Roman" w:cstheme="minorHAnsi"/>
        </w:rPr>
      </w:pPr>
      <w:r w:rsidRPr="004A1F74">
        <w:rPr>
          <w:rFonts w:eastAsia="Times New Roman" w:cstheme="minorHAnsi"/>
        </w:rPr>
        <w:t xml:space="preserve">2. Huang, J., &amp; Manning, B. D. (2008). The TSC1–TSC2 complex: a molecular switchboard controlling cell growth. </w:t>
      </w:r>
      <w:r w:rsidRPr="004A1F74">
        <w:rPr>
          <w:rFonts w:eastAsia="Times New Roman" w:cstheme="minorHAnsi"/>
          <w:i/>
        </w:rPr>
        <w:t>The Biochemical Journal, 412</w:t>
      </w:r>
      <w:r w:rsidRPr="004A1F74">
        <w:rPr>
          <w:rFonts w:eastAsia="Times New Roman" w:cstheme="minorHAnsi"/>
        </w:rPr>
        <w:t>(2), 179–190. http://doi.org/10.1042/BJ20080281</w:t>
      </w:r>
    </w:p>
    <w:p w:rsidR="00427BE6" w:rsidRPr="004A1F74" w:rsidRDefault="00894C48" w:rsidP="00EA457A">
      <w:pPr>
        <w:rPr>
          <w:rFonts w:eastAsia="Times New Roman" w:cstheme="minorHAnsi"/>
        </w:rPr>
      </w:pPr>
      <w:r w:rsidRPr="004A1F74">
        <w:rPr>
          <w:rFonts w:eastAsia="Times New Roman" w:cstheme="minorHAnsi"/>
        </w:rPr>
        <w:t xml:space="preserve">3. </w:t>
      </w:r>
      <w:r w:rsidR="00EA457A" w:rsidRPr="004A1F74">
        <w:rPr>
          <w:rFonts w:eastAsia="Times New Roman" w:cstheme="minorHAnsi"/>
        </w:rPr>
        <w:t xml:space="preserve">Menon, S., Manning, B. D. (2009). Common corruption of the </w:t>
      </w:r>
      <w:proofErr w:type="spellStart"/>
      <w:r w:rsidR="00EA457A" w:rsidRPr="004A1F74">
        <w:rPr>
          <w:rFonts w:eastAsia="Times New Roman" w:cstheme="minorHAnsi"/>
        </w:rPr>
        <w:t>mTOR</w:t>
      </w:r>
      <w:proofErr w:type="spellEnd"/>
      <w:r w:rsidR="00EA457A" w:rsidRPr="004A1F74">
        <w:rPr>
          <w:rFonts w:eastAsia="Times New Roman" w:cstheme="minorHAnsi"/>
        </w:rPr>
        <w:t xml:space="preserve"> signaling network in human tumors. </w:t>
      </w:r>
      <w:r w:rsidR="00EA457A" w:rsidRPr="004A1F74">
        <w:rPr>
          <w:rFonts w:eastAsia="Times New Roman" w:cstheme="minorHAnsi"/>
          <w:i/>
        </w:rPr>
        <w:t xml:space="preserve">Oncogene, 27, </w:t>
      </w:r>
      <w:r w:rsidR="00EA457A" w:rsidRPr="004A1F74">
        <w:rPr>
          <w:rFonts w:eastAsia="Times New Roman" w:cstheme="minorHAnsi"/>
        </w:rPr>
        <w:t>S43-S51. http://doi.org/10.1038/onc.2009.352</w:t>
      </w:r>
    </w:p>
    <w:p w:rsidR="00EA457A" w:rsidRPr="004A1F74" w:rsidRDefault="00EA457A" w:rsidP="00EA457A">
      <w:pPr>
        <w:rPr>
          <w:rFonts w:eastAsia="Times New Roman" w:cstheme="minorHAnsi"/>
        </w:rPr>
      </w:pPr>
      <w:r w:rsidRPr="004A1F74">
        <w:rPr>
          <w:rFonts w:eastAsia="Times New Roman" w:cstheme="minorHAnsi"/>
        </w:rPr>
        <w:t xml:space="preserve">4. Zheng Zhang, Scott Schwartz, Lukas Wagner, and Webb Miller (2000). A greedy algorithm for aligning DNA sequences. </w:t>
      </w:r>
      <w:r w:rsidRPr="004A1F74">
        <w:rPr>
          <w:rFonts w:eastAsia="Times New Roman" w:cstheme="minorHAnsi"/>
          <w:i/>
        </w:rPr>
        <w:t xml:space="preserve">J </w:t>
      </w:r>
      <w:proofErr w:type="spellStart"/>
      <w:r w:rsidRPr="004A1F74">
        <w:rPr>
          <w:rFonts w:eastAsia="Times New Roman" w:cstheme="minorHAnsi"/>
          <w:i/>
        </w:rPr>
        <w:t>Comput</w:t>
      </w:r>
      <w:proofErr w:type="spellEnd"/>
      <w:r w:rsidRPr="004A1F74">
        <w:rPr>
          <w:rFonts w:eastAsia="Times New Roman" w:cstheme="minorHAnsi"/>
          <w:i/>
        </w:rPr>
        <w:t xml:space="preserve"> </w:t>
      </w:r>
      <w:proofErr w:type="spellStart"/>
      <w:r w:rsidRPr="004A1F74">
        <w:rPr>
          <w:rFonts w:eastAsia="Times New Roman" w:cstheme="minorHAnsi"/>
          <w:i/>
        </w:rPr>
        <w:t>Biol</w:t>
      </w:r>
      <w:proofErr w:type="spellEnd"/>
      <w:r w:rsidRPr="004A1F74">
        <w:rPr>
          <w:rFonts w:eastAsia="Times New Roman" w:cstheme="minorHAnsi"/>
        </w:rPr>
        <w:t>,</w:t>
      </w:r>
      <w:r w:rsidRPr="004A1F74">
        <w:rPr>
          <w:rFonts w:eastAsia="Times New Roman" w:cstheme="minorHAnsi"/>
          <w:i/>
        </w:rPr>
        <w:t xml:space="preserve"> 7</w:t>
      </w:r>
      <w:r w:rsidRPr="004A1F74">
        <w:rPr>
          <w:rFonts w:eastAsia="Times New Roman" w:cstheme="minorHAnsi"/>
        </w:rPr>
        <w:t>(1-2), 203-14.</w:t>
      </w:r>
    </w:p>
    <w:p w:rsidR="00460447" w:rsidRPr="004A1F74" w:rsidRDefault="00460447" w:rsidP="00EA457A">
      <w:pPr>
        <w:spacing w:line="276" w:lineRule="auto"/>
        <w:rPr>
          <w:rFonts w:cstheme="minorHAnsi"/>
        </w:rPr>
      </w:pPr>
    </w:p>
    <w:sectPr w:rsidR="00460447" w:rsidRPr="004A1F74" w:rsidSect="003232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0"/>
    <w:rsid w:val="000318F4"/>
    <w:rsid w:val="00105458"/>
    <w:rsid w:val="00122E58"/>
    <w:rsid w:val="00141E74"/>
    <w:rsid w:val="001E11F7"/>
    <w:rsid w:val="001F211B"/>
    <w:rsid w:val="002522BA"/>
    <w:rsid w:val="002677F3"/>
    <w:rsid w:val="002A17C2"/>
    <w:rsid w:val="002C1C3D"/>
    <w:rsid w:val="00323268"/>
    <w:rsid w:val="0034306C"/>
    <w:rsid w:val="00362B67"/>
    <w:rsid w:val="00381DAD"/>
    <w:rsid w:val="003E0802"/>
    <w:rsid w:val="00411843"/>
    <w:rsid w:val="00427BE6"/>
    <w:rsid w:val="004464AD"/>
    <w:rsid w:val="00460447"/>
    <w:rsid w:val="00465B4A"/>
    <w:rsid w:val="0049135F"/>
    <w:rsid w:val="004A1F74"/>
    <w:rsid w:val="004D5BD7"/>
    <w:rsid w:val="00565387"/>
    <w:rsid w:val="00595820"/>
    <w:rsid w:val="005E5619"/>
    <w:rsid w:val="006576B2"/>
    <w:rsid w:val="00686457"/>
    <w:rsid w:val="00697FE6"/>
    <w:rsid w:val="007364DF"/>
    <w:rsid w:val="007E5B94"/>
    <w:rsid w:val="00832B95"/>
    <w:rsid w:val="00837F31"/>
    <w:rsid w:val="00846196"/>
    <w:rsid w:val="00894C48"/>
    <w:rsid w:val="008E1475"/>
    <w:rsid w:val="00A10994"/>
    <w:rsid w:val="00A257B6"/>
    <w:rsid w:val="00A323A8"/>
    <w:rsid w:val="00AF5654"/>
    <w:rsid w:val="00B17B40"/>
    <w:rsid w:val="00B434C1"/>
    <w:rsid w:val="00B512FC"/>
    <w:rsid w:val="00C02667"/>
    <w:rsid w:val="00C82FDF"/>
    <w:rsid w:val="00CB5B10"/>
    <w:rsid w:val="00D80F5E"/>
    <w:rsid w:val="00E0771C"/>
    <w:rsid w:val="00E15FBC"/>
    <w:rsid w:val="00E575A1"/>
    <w:rsid w:val="00EA457A"/>
    <w:rsid w:val="00E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775B0-4989-4E3C-A004-C759249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8F4"/>
    <w:rPr>
      <w:i/>
      <w:iCs/>
    </w:rPr>
  </w:style>
  <w:style w:type="character" w:customStyle="1" w:styleId="apple-converted-space">
    <w:name w:val="apple-converted-space"/>
    <w:basedOn w:val="DefaultParagraphFont"/>
    <w:rsid w:val="000318F4"/>
  </w:style>
  <w:style w:type="paragraph" w:styleId="ListParagraph">
    <w:name w:val="List Paragraph"/>
    <w:basedOn w:val="Normal"/>
    <w:uiPriority w:val="34"/>
    <w:qFormat/>
    <w:rsid w:val="0089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0D5-AB46-480D-96E4-A443201C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Yan</dc:creator>
  <cp:keywords/>
  <dc:description/>
  <cp:lastModifiedBy>Rachel Yan</cp:lastModifiedBy>
  <cp:revision>10</cp:revision>
  <dcterms:created xsi:type="dcterms:W3CDTF">2017-02-28T21:30:00Z</dcterms:created>
  <dcterms:modified xsi:type="dcterms:W3CDTF">2017-03-01T05:59:00Z</dcterms:modified>
</cp:coreProperties>
</file>